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2" w14:textId="0292EC4B" w:rsidR="00CD50D9" w:rsidRDefault="00254652">
      <w:pPr>
        <w:spacing w:after="0" w:line="240" w:lineRule="auto"/>
      </w:pPr>
      <w:r>
        <w:rPr>
          <w:b/>
          <w:color w:val="000000"/>
          <w:sz w:val="48"/>
          <w:szCs w:val="48"/>
        </w:rPr>
        <w:t>How to organize a successful conference</w:t>
      </w:r>
    </w:p>
    <w:p w14:paraId="00000003" w14:textId="14DE0A0E" w:rsidR="00CD50D9" w:rsidRPr="006A0722" w:rsidRDefault="00E0716A">
      <w:pPr>
        <w:pStyle w:val="Titolo2"/>
        <w:spacing w:line="240" w:lineRule="auto"/>
        <w:rPr>
          <w:vertAlign w:val="superscript"/>
          <w:lang w:val="it-IT"/>
        </w:rPr>
      </w:pPr>
      <w:bookmarkStart w:id="0" w:name="_heading=h.6em5g55dm0wo" w:colFirst="0" w:colLast="0"/>
      <w:bookmarkEnd w:id="0"/>
      <w:r w:rsidRPr="00E0716A">
        <w:rPr>
          <w:lang w:val="it-IT"/>
        </w:rPr>
        <w:t>Giuliana Rossi</w:t>
      </w:r>
      <w:r w:rsidRPr="00E0716A">
        <w:rPr>
          <w:vertAlign w:val="superscript"/>
          <w:lang w:val="it-IT"/>
        </w:rPr>
        <w:t>1</w:t>
      </w:r>
      <w:r w:rsidR="002B463B">
        <w:rPr>
          <w:lang w:val="it-IT"/>
        </w:rPr>
        <w:t>, Alessandro Rebez</w:t>
      </w:r>
      <w:r w:rsidR="002B463B" w:rsidRPr="00E0716A">
        <w:rPr>
          <w:vertAlign w:val="superscript"/>
          <w:lang w:val="it-IT"/>
        </w:rPr>
        <w:t>1</w:t>
      </w:r>
      <w:r w:rsidR="002B463B">
        <w:rPr>
          <w:lang w:val="it-IT"/>
        </w:rPr>
        <w:t>, il Comitato Tecnico Scientifico del GNGTS</w:t>
      </w:r>
      <w:r w:rsidR="006A0722">
        <w:rPr>
          <w:lang w:val="it-IT"/>
        </w:rPr>
        <w:t xml:space="preserve"> </w:t>
      </w:r>
      <w:r w:rsidR="006A0722" w:rsidRPr="006A0722">
        <w:rPr>
          <w:vertAlign w:val="superscript"/>
          <w:lang w:val="it-IT"/>
        </w:rPr>
        <w:t>2,3,4,5,</w:t>
      </w:r>
      <w:proofErr w:type="gramStart"/>
      <w:r w:rsidR="006A0722" w:rsidRPr="006A0722">
        <w:rPr>
          <w:vertAlign w:val="superscript"/>
          <w:lang w:val="it-IT"/>
        </w:rPr>
        <w:t>6</w:t>
      </w:r>
      <w:r w:rsidR="006A0722">
        <w:rPr>
          <w:lang w:val="it-IT"/>
        </w:rPr>
        <w:t xml:space="preserve"> ,</w:t>
      </w:r>
      <w:proofErr w:type="gramEnd"/>
      <w:r w:rsidR="006A0722">
        <w:rPr>
          <w:lang w:val="it-IT"/>
        </w:rPr>
        <w:t xml:space="preserve"> il comitato locale </w:t>
      </w:r>
      <w:r w:rsidR="006A0722">
        <w:rPr>
          <w:vertAlign w:val="superscript"/>
          <w:lang w:val="it-IT"/>
        </w:rPr>
        <w:t>7</w:t>
      </w:r>
      <w:r w:rsidR="00E33AEB">
        <w:rPr>
          <w:vertAlign w:val="superscript"/>
          <w:lang w:val="it-IT"/>
        </w:rPr>
        <w:t>,8</w:t>
      </w:r>
    </w:p>
    <w:p w14:paraId="00000004" w14:textId="77777777" w:rsidR="00CD50D9" w:rsidRPr="00E0716A" w:rsidRDefault="00CD50D9">
      <w:pPr>
        <w:rPr>
          <w:lang w:val="it-IT"/>
        </w:rPr>
      </w:pPr>
    </w:p>
    <w:p w14:paraId="661DC29D" w14:textId="37A80529" w:rsidR="00E0716A" w:rsidRDefault="00C1239C" w:rsidP="00E0716A">
      <w:pPr>
        <w:pStyle w:val="Titolo4"/>
        <w:rPr>
          <w:lang w:val="it-IT"/>
        </w:rPr>
      </w:pPr>
      <w:bookmarkStart w:id="1" w:name="_heading=h.mohcvi1oqd48" w:colFirst="0" w:colLast="0"/>
      <w:bookmarkEnd w:id="1"/>
      <w:r w:rsidRPr="00E0716A">
        <w:rPr>
          <w:vertAlign w:val="superscript"/>
          <w:lang w:val="it-IT"/>
        </w:rPr>
        <w:t xml:space="preserve">1 </w:t>
      </w:r>
      <w:r w:rsidR="00E0716A" w:rsidRPr="00E0716A">
        <w:rPr>
          <w:lang w:val="it-IT"/>
        </w:rPr>
        <w:t>Istituto Nazionale di Oceanografia e di Geofisica Sperimentale –OGS Centro di Ricerche Sismologiche, Italy</w:t>
      </w:r>
    </w:p>
    <w:p w14:paraId="20CFD70C" w14:textId="216A6818" w:rsidR="002B463B" w:rsidRDefault="002B463B" w:rsidP="002B463B">
      <w:pPr>
        <w:pStyle w:val="Titolo4"/>
        <w:rPr>
          <w:lang w:val="it-IT"/>
        </w:rPr>
      </w:pPr>
      <w:r w:rsidRPr="002B463B">
        <w:rPr>
          <w:vertAlign w:val="superscript"/>
          <w:lang w:val="it-IT"/>
        </w:rPr>
        <w:t>2</w:t>
      </w:r>
      <w:r>
        <w:rPr>
          <w:lang w:val="it-IT"/>
        </w:rPr>
        <w:t xml:space="preserve"> Dipartimento della Protezione Civile Nazionale</w:t>
      </w:r>
    </w:p>
    <w:p w14:paraId="3FDAA57B" w14:textId="276C6A7D" w:rsidR="002B463B" w:rsidRDefault="002B463B" w:rsidP="002B463B">
      <w:pPr>
        <w:pStyle w:val="Titolo4"/>
        <w:rPr>
          <w:lang w:val="it-IT"/>
        </w:rPr>
      </w:pPr>
      <w:r w:rsidRPr="002B463B">
        <w:rPr>
          <w:vertAlign w:val="superscript"/>
          <w:lang w:val="it-IT"/>
        </w:rPr>
        <w:t>3</w:t>
      </w:r>
      <w:r>
        <w:rPr>
          <w:lang w:val="it-IT"/>
        </w:rPr>
        <w:t xml:space="preserve"> Istituto Nazionale di Geofisica e Vulcanologia INGV</w:t>
      </w:r>
    </w:p>
    <w:p w14:paraId="3590F7A7" w14:textId="1D6D533B" w:rsidR="002B463B" w:rsidRDefault="002B463B" w:rsidP="002B463B">
      <w:pPr>
        <w:pStyle w:val="Titolo4"/>
        <w:rPr>
          <w:lang w:val="it-IT"/>
        </w:rPr>
      </w:pPr>
      <w:r w:rsidRPr="002B463B">
        <w:rPr>
          <w:vertAlign w:val="superscript"/>
          <w:lang w:val="it-IT"/>
        </w:rPr>
        <w:t xml:space="preserve">4 </w:t>
      </w:r>
      <w:r>
        <w:rPr>
          <w:lang w:val="it-IT"/>
        </w:rPr>
        <w:t>Consiglio Nazionale delle Ricerche CNR</w:t>
      </w:r>
    </w:p>
    <w:p w14:paraId="67227532" w14:textId="56C197C0" w:rsidR="002B463B" w:rsidRDefault="002B463B" w:rsidP="002B463B">
      <w:pPr>
        <w:pStyle w:val="Titolo4"/>
        <w:rPr>
          <w:lang w:val="it-IT"/>
        </w:rPr>
      </w:pPr>
      <w:r w:rsidRPr="002B463B">
        <w:rPr>
          <w:vertAlign w:val="superscript"/>
          <w:lang w:val="it-IT"/>
        </w:rPr>
        <w:t>5</w:t>
      </w:r>
      <w:r>
        <w:rPr>
          <w:lang w:val="it-IT"/>
        </w:rPr>
        <w:t xml:space="preserve"> Sezione Italiana EAGE-SEG</w:t>
      </w:r>
    </w:p>
    <w:p w14:paraId="37ACE857" w14:textId="77777777" w:rsidR="006A0722" w:rsidRDefault="002B463B" w:rsidP="006A0722">
      <w:pPr>
        <w:pStyle w:val="Titolo4"/>
        <w:rPr>
          <w:lang w:val="it-IT"/>
        </w:rPr>
      </w:pPr>
      <w:r w:rsidRPr="002B463B">
        <w:rPr>
          <w:vertAlign w:val="superscript"/>
          <w:lang w:val="it-IT"/>
        </w:rPr>
        <w:t>6</w:t>
      </w:r>
      <w:r>
        <w:rPr>
          <w:lang w:val="it-IT"/>
        </w:rPr>
        <w:t xml:space="preserve"> </w:t>
      </w:r>
      <w:r w:rsidRPr="002B463B">
        <w:rPr>
          <w:lang w:val="it-IT"/>
        </w:rPr>
        <w:t xml:space="preserve">Consorzio </w:t>
      </w:r>
      <w:proofErr w:type="spellStart"/>
      <w:r w:rsidRPr="002B463B">
        <w:rPr>
          <w:lang w:val="it-IT"/>
        </w:rPr>
        <w:t>ReLUIS</w:t>
      </w:r>
      <w:proofErr w:type="spellEnd"/>
      <w:r w:rsidRPr="002B463B">
        <w:rPr>
          <w:lang w:val="it-IT"/>
        </w:rPr>
        <w:t xml:space="preserve"> (di seguito “</w:t>
      </w:r>
      <w:proofErr w:type="spellStart"/>
      <w:r w:rsidRPr="002B463B">
        <w:rPr>
          <w:lang w:val="it-IT"/>
        </w:rPr>
        <w:t>ReLUIS</w:t>
      </w:r>
      <w:proofErr w:type="spellEnd"/>
      <w:r w:rsidRPr="002B463B">
        <w:rPr>
          <w:lang w:val="it-IT"/>
        </w:rPr>
        <w:t>”)</w:t>
      </w:r>
    </w:p>
    <w:p w14:paraId="2A5CA86B" w14:textId="77777777" w:rsidR="00E33AEB" w:rsidRDefault="006A0722" w:rsidP="00E33AEB">
      <w:pPr>
        <w:pStyle w:val="Titolo4"/>
        <w:rPr>
          <w:lang w:val="it-IT"/>
        </w:rPr>
      </w:pPr>
      <w:r w:rsidRPr="00E33AEB">
        <w:rPr>
          <w:vertAlign w:val="superscript"/>
          <w:lang w:val="it-IT"/>
        </w:rPr>
        <w:t xml:space="preserve">7 </w:t>
      </w:r>
      <w:r w:rsidR="00E33AEB" w:rsidRPr="00E33AEB">
        <w:rPr>
          <w:lang w:val="it-IT"/>
        </w:rPr>
        <w:t>U</w:t>
      </w:r>
      <w:r w:rsidRPr="00E33AEB">
        <w:rPr>
          <w:lang w:val="it-IT"/>
        </w:rPr>
        <w:t xml:space="preserve">niversità di </w:t>
      </w:r>
      <w:r w:rsidR="00E33AEB" w:rsidRPr="00E33AEB">
        <w:rPr>
          <w:lang w:val="it-IT"/>
        </w:rPr>
        <w:t>Roma La S</w:t>
      </w:r>
      <w:r w:rsidR="00E33AEB">
        <w:rPr>
          <w:lang w:val="it-IT"/>
        </w:rPr>
        <w:t>apienza</w:t>
      </w:r>
    </w:p>
    <w:p w14:paraId="69F0AFFC" w14:textId="0811B515" w:rsidR="00E33AEB" w:rsidRPr="00664A26" w:rsidRDefault="00E33AEB" w:rsidP="00E33AEB">
      <w:pPr>
        <w:pStyle w:val="Titolo4"/>
        <w:rPr>
          <w:iCs/>
          <w:lang w:val="it-IT"/>
        </w:rPr>
      </w:pPr>
      <w:r w:rsidRPr="00E33AEB">
        <w:rPr>
          <w:vertAlign w:val="superscript"/>
          <w:lang w:val="it-IT"/>
        </w:rPr>
        <w:t>8</w:t>
      </w:r>
      <w:r>
        <w:rPr>
          <w:lang w:val="it-IT"/>
        </w:rPr>
        <w:t xml:space="preserve"> </w:t>
      </w:r>
      <w:r w:rsidRPr="00664A26">
        <w:rPr>
          <w:iCs/>
          <w:lang w:val="it-IT"/>
        </w:rPr>
        <w:t>Università di Roma TRE</w:t>
      </w:r>
    </w:p>
    <w:p w14:paraId="62F23A6F" w14:textId="77777777" w:rsidR="00E33AEB" w:rsidRDefault="00E33AEB" w:rsidP="00E33AEB"/>
    <w:p w14:paraId="5C0B8D45" w14:textId="42376A35" w:rsidR="00E33AEB" w:rsidRPr="00F9592E" w:rsidRDefault="00E33AEB" w:rsidP="00E33AEB">
      <w:pPr>
        <w:rPr>
          <w:b/>
          <w:bCs/>
        </w:rPr>
      </w:pPr>
      <w:r>
        <w:t xml:space="preserve">Corresponding author:    grossi@ogs.it        </w:t>
      </w:r>
    </w:p>
    <w:p w14:paraId="1E74F5EF" w14:textId="22575D30" w:rsidR="00E354DC" w:rsidRDefault="00254652">
      <w:r>
        <w:t xml:space="preserve">We hope to organize also this year a nice conference for you: we chose to have it in </w:t>
      </w:r>
      <w:r w:rsidR="00E33AEB">
        <w:t>Rome</w:t>
      </w:r>
      <w:r>
        <w:t xml:space="preserve">, </w:t>
      </w:r>
      <w:r w:rsidR="00E33AEB">
        <w:t xml:space="preserve">at the CNR principal premises, for the occasion of the merging of IGAG, IGG, IRPI in the new </w:t>
      </w:r>
      <w:r w:rsidR="00E33AEB" w:rsidRPr="00E33AEB">
        <w:t xml:space="preserve">Istituto di </w:t>
      </w:r>
      <w:proofErr w:type="spellStart"/>
      <w:r w:rsidR="00E33AEB" w:rsidRPr="00E33AEB">
        <w:t>Geoscienze</w:t>
      </w:r>
      <w:proofErr w:type="spellEnd"/>
      <w:r w:rsidR="00E33AEB" w:rsidRPr="00E33AEB">
        <w:t xml:space="preserve"> (GEO)</w:t>
      </w:r>
      <w:r w:rsidR="00E33AEB">
        <w:t xml:space="preserve">. For GNGTS is a “returning home” in the site where the first conferences were held, in the capital, where various earth science Research institutes and University departments are operating. </w:t>
      </w:r>
    </w:p>
    <w:p w14:paraId="0AC165F0" w14:textId="5572D384" w:rsidR="00F01372" w:rsidRPr="0037598F" w:rsidRDefault="00E33AEB" w:rsidP="00F01372">
      <w:pPr>
        <w:jc w:val="center"/>
      </w:pPr>
      <w:r>
        <w:rPr>
          <w:noProof/>
        </w:rPr>
        <w:drawing>
          <wp:inline distT="0" distB="0" distL="0" distR="0" wp14:anchorId="09D33917" wp14:editId="5143DBDD">
            <wp:extent cx="4343400" cy="2895600"/>
            <wp:effectExtent l="0" t="0" r="0" b="0"/>
            <wp:docPr id="931653288" name="Immagine 1" descr="17,200+ Rome Sunset Stock Photos, Pictures &amp; Royalty-Free Images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7,200+ Rome Sunset Stock Photos, Pictures &amp; Royalty-Free Images - iStoc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4779" cy="2896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4B6A85" w14:textId="7AFA4307" w:rsidR="00F01372" w:rsidRPr="00E33AEB" w:rsidRDefault="00F01372" w:rsidP="00F01372">
      <w:pPr>
        <w:pStyle w:val="Titolo5"/>
        <w:rPr>
          <w:lang w:val="it-IT"/>
        </w:rPr>
      </w:pPr>
      <w:r w:rsidRPr="00E33AEB">
        <w:rPr>
          <w:lang w:val="it-IT"/>
        </w:rPr>
        <w:t xml:space="preserve">Fig. 1 – </w:t>
      </w:r>
      <w:r w:rsidR="00E33AEB" w:rsidRPr="00E33AEB">
        <w:rPr>
          <w:lang w:val="it-IT"/>
        </w:rPr>
        <w:t>Un’immagine di Roma, con il Tevere e San Pietro</w:t>
      </w:r>
      <w:r w:rsidRPr="00E33AEB">
        <w:rPr>
          <w:lang w:val="it-IT"/>
        </w:rPr>
        <w:t xml:space="preserve"> </w:t>
      </w:r>
    </w:p>
    <w:p w14:paraId="5B960D01" w14:textId="7E9B853E" w:rsidR="00254652" w:rsidRDefault="002B463B">
      <w:r>
        <w:t xml:space="preserve">The conference is organized in collaboration with </w:t>
      </w:r>
      <w:r w:rsidR="00E33AEB">
        <w:t>CNR</w:t>
      </w:r>
      <w:r>
        <w:t xml:space="preserve"> and will be held </w:t>
      </w:r>
      <w:r w:rsidR="00254652">
        <w:t xml:space="preserve">at the </w:t>
      </w:r>
      <w:r w:rsidR="00E33AEB">
        <w:t>principal premises of CNR in Piazzale Aldo Moro 1</w:t>
      </w:r>
      <w:r w:rsidR="00254652">
        <w:t>.</w:t>
      </w:r>
    </w:p>
    <w:p w14:paraId="2F7DF2F8" w14:textId="42E03488" w:rsidR="00254652" w:rsidRDefault="00146FF1">
      <w:r>
        <w:rPr>
          <w:noProof/>
        </w:rPr>
        <w:lastRenderedPageBreak/>
        <mc:AlternateContent>
          <mc:Choice Requires="wps">
            <w:drawing>
              <wp:inline distT="0" distB="0" distL="0" distR="0" wp14:anchorId="15584A1F" wp14:editId="5864F9FC">
                <wp:extent cx="304800" cy="304800"/>
                <wp:effectExtent l="0" t="0" r="0" b="0"/>
                <wp:docPr id="1073947334" name="Rettangolo 3" descr="Risultato immagine per cnr rom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A326858" id="Rettangolo 3" o:spid="_x0000_s1026" alt="Risultato immagine per cnr rom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146FF1"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CAB6B5A" wp14:editId="742F2B49">
                <wp:extent cx="304800" cy="304800"/>
                <wp:effectExtent l="0" t="0" r="0" b="0"/>
                <wp:docPr id="1216797877" name="Rettangolo 4" descr="Risultato immagine per cnr rom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39E2FCC" id="Rettangolo 4" o:spid="_x0000_s1026" alt="Risultato immagine per cnr rom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59E15058" wp14:editId="1E43B104">
            <wp:extent cx="4352925" cy="2274501"/>
            <wp:effectExtent l="0" t="0" r="0" b="0"/>
            <wp:docPr id="1584590483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5664" cy="22811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CF46A7" w14:textId="7C1E7438" w:rsidR="00254652" w:rsidRDefault="00254652" w:rsidP="00254652">
      <w:pPr>
        <w:pStyle w:val="Titolo5"/>
      </w:pPr>
      <w:r>
        <w:t xml:space="preserve">Fig. 2 – The </w:t>
      </w:r>
      <w:r w:rsidR="001519F4">
        <w:t>CNR main building in Piazzale Aldo Moro 1, where the conference will be held</w:t>
      </w:r>
      <w:r>
        <w:t xml:space="preserve">. </w:t>
      </w:r>
      <w:r w:rsidRPr="00F01372">
        <w:t xml:space="preserve"> </w:t>
      </w:r>
    </w:p>
    <w:p w14:paraId="78CABBB3" w14:textId="77777777" w:rsidR="008F10BB" w:rsidRDefault="00254652">
      <w:r>
        <w:t xml:space="preserve">The sessions will be organized in the three known themes, that you find on the web site. </w:t>
      </w:r>
    </w:p>
    <w:p w14:paraId="084D5875" w14:textId="2CC623C6" w:rsidR="00F01372" w:rsidRDefault="00146FF1">
      <w:r>
        <w:t>Following the success of last year</w:t>
      </w:r>
      <w:r w:rsidR="00254652">
        <w:t xml:space="preserve">, this year we organize a </w:t>
      </w:r>
      <w:r>
        <w:t>geological field trip of the ancient Rome</w:t>
      </w:r>
      <w:r w:rsidR="001519F4">
        <w:t>, the afternoon of Monday February 22</w:t>
      </w:r>
      <w:r w:rsidR="001519F4" w:rsidRPr="001519F4">
        <w:rPr>
          <w:vertAlign w:val="superscript"/>
        </w:rPr>
        <w:t>nd</w:t>
      </w:r>
      <w:r w:rsidR="00254652">
        <w:t xml:space="preserve">. </w:t>
      </w:r>
    </w:p>
    <w:p w14:paraId="2C428E43" w14:textId="788F4E23" w:rsidR="00F8095A" w:rsidRDefault="00F8095A" w:rsidP="00F8095A">
      <w:pPr>
        <w:rPr>
          <w:b/>
        </w:rPr>
      </w:pPr>
      <w:r>
        <w:rPr>
          <w:b/>
        </w:rPr>
        <w:t>Acknowledgments</w:t>
      </w:r>
    </w:p>
    <w:p w14:paraId="79492365" w14:textId="521F968B" w:rsidR="00F8095A" w:rsidRDefault="008F10BB">
      <w:bookmarkStart w:id="2" w:name="_heading=h.htxyx7pke6u3" w:colFirst="0" w:colLast="0"/>
      <w:bookmarkEnd w:id="2"/>
      <w:r>
        <w:t>We thank all of you for your presence in our conference</w:t>
      </w:r>
    </w:p>
    <w:p w14:paraId="0000000B" w14:textId="05DFCAE9" w:rsidR="00CD50D9" w:rsidRDefault="00C1239C">
      <w:pPr>
        <w:rPr>
          <w:b/>
        </w:rPr>
      </w:pPr>
      <w:r>
        <w:rPr>
          <w:b/>
        </w:rPr>
        <w:t>References</w:t>
      </w:r>
      <w:r w:rsidR="009460BE">
        <w:rPr>
          <w:b/>
        </w:rPr>
        <w:t xml:space="preserve"> </w:t>
      </w:r>
    </w:p>
    <w:p w14:paraId="0510C2A0" w14:textId="68F47B10" w:rsidR="00F01372" w:rsidRPr="008F10BB" w:rsidRDefault="008F10BB" w:rsidP="00F01372">
      <w:pPr>
        <w:rPr>
          <w:lang w:val="it-IT"/>
        </w:rPr>
      </w:pPr>
      <w:r>
        <w:t xml:space="preserve">Slejko, D.; 2020: </w:t>
      </w:r>
      <w:r w:rsidRPr="008F10BB">
        <w:t>The Italian Group for Solid Earth Geophysics</w:t>
      </w:r>
      <w:r>
        <w:t>.</w:t>
      </w:r>
      <w:r w:rsidRPr="008F10BB">
        <w:t xml:space="preserve"> </w:t>
      </w:r>
      <w:r w:rsidRPr="008F10BB">
        <w:rPr>
          <w:lang w:val="it-IT"/>
        </w:rPr>
        <w:t xml:space="preserve">Bollettino di Geofisica Teorica ed Applicata Vol. 61, n. 1, pp. 103-118, </w:t>
      </w:r>
      <w:r>
        <w:rPr>
          <w:lang w:val="it-IT"/>
        </w:rPr>
        <w:t>https://doi.org/</w:t>
      </w:r>
      <w:r w:rsidRPr="008F10BB">
        <w:rPr>
          <w:lang w:val="it-IT"/>
        </w:rPr>
        <w:t>10.4430/bgta0295</w:t>
      </w:r>
    </w:p>
    <w:p w14:paraId="00000010" w14:textId="77777777" w:rsidR="00CD50D9" w:rsidRDefault="00CD50D9"/>
    <w:p w14:paraId="00000011" w14:textId="77777777" w:rsidR="00CD50D9" w:rsidRDefault="00CD50D9">
      <w:pPr>
        <w:pBdr>
          <w:top w:val="nil"/>
          <w:left w:val="nil"/>
          <w:bottom w:val="nil"/>
          <w:right w:val="nil"/>
          <w:between w:val="nil"/>
        </w:pBdr>
      </w:pPr>
    </w:p>
    <w:sectPr w:rsidR="00CD50D9">
      <w:headerReference w:type="default" r:id="rId10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FEEF5" w14:textId="77777777" w:rsidR="003C0F17" w:rsidRDefault="003C0F17">
      <w:pPr>
        <w:spacing w:after="0" w:line="240" w:lineRule="auto"/>
      </w:pPr>
      <w:r>
        <w:separator/>
      </w:r>
    </w:p>
  </w:endnote>
  <w:endnote w:type="continuationSeparator" w:id="0">
    <w:p w14:paraId="05D8D671" w14:textId="77777777" w:rsidR="003C0F17" w:rsidRDefault="003C0F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DBEA7" w14:textId="77777777" w:rsidR="003C0F17" w:rsidRDefault="003C0F17">
      <w:pPr>
        <w:spacing w:after="0" w:line="240" w:lineRule="auto"/>
      </w:pPr>
      <w:r>
        <w:separator/>
      </w:r>
    </w:p>
  </w:footnote>
  <w:footnote w:type="continuationSeparator" w:id="0">
    <w:p w14:paraId="38E8034E" w14:textId="77777777" w:rsidR="003C0F17" w:rsidRDefault="003C0F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2" w14:textId="1CCD29B9" w:rsidR="00CD50D9" w:rsidRDefault="00C1239C">
    <w:proofErr w:type="gramStart"/>
    <w:r>
      <w:rPr>
        <w:u w:val="single"/>
      </w:rPr>
      <w:t>Session</w:t>
    </w:r>
    <w:r w:rsidRPr="00F52D61">
      <w:rPr>
        <w:u w:val="single"/>
      </w:rPr>
      <w:t xml:space="preserve"> </w:t>
    </w:r>
    <w:r w:rsidR="00F52D61">
      <w:rPr>
        <w:u w:val="single"/>
      </w:rPr>
      <w:t xml:space="preserve"> </w:t>
    </w:r>
    <w:r w:rsidR="00254652">
      <w:rPr>
        <w:u w:val="single"/>
      </w:rPr>
      <w:t>X.X</w:t>
    </w:r>
    <w:proofErr w:type="gramEnd"/>
    <w:r>
      <w:rPr>
        <w:u w:val="single"/>
      </w:rPr>
      <w:t xml:space="preserve"> </w:t>
    </w:r>
    <w:r>
      <w:rPr>
        <w:u w:val="single"/>
      </w:rPr>
      <w:tab/>
    </w:r>
    <w:r>
      <w:rPr>
        <w:u w:val="single"/>
      </w:rPr>
      <w:tab/>
    </w:r>
    <w:r>
      <w:rPr>
        <w:u w:val="single"/>
      </w:rPr>
      <w:tab/>
    </w:r>
    <w:r>
      <w:rPr>
        <w:u w:val="single"/>
      </w:rPr>
      <w:tab/>
    </w:r>
    <w:r>
      <w:rPr>
        <w:u w:val="single"/>
      </w:rPr>
      <w:tab/>
    </w:r>
    <w:r>
      <w:rPr>
        <w:u w:val="single"/>
      </w:rPr>
      <w:tab/>
    </w:r>
    <w:r>
      <w:rPr>
        <w:u w:val="single"/>
      </w:rPr>
      <w:tab/>
    </w:r>
    <w:r>
      <w:rPr>
        <w:u w:val="single"/>
      </w:rPr>
      <w:tab/>
    </w:r>
    <w:r>
      <w:rPr>
        <w:u w:val="single"/>
      </w:rPr>
      <w:tab/>
    </w:r>
    <w:r>
      <w:rPr>
        <w:u w:val="single"/>
      </w:rPr>
      <w:tab/>
      <w:t xml:space="preserve">         GNGTS 202</w:t>
    </w:r>
    <w:r w:rsidR="00E33AEB">
      <w:rPr>
        <w:u w:val="single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F3860"/>
    <w:multiLevelType w:val="hybridMultilevel"/>
    <w:tmpl w:val="80FA7132"/>
    <w:lvl w:ilvl="0" w:tplc="1F74F006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ascii="Times New Roman" w:hAnsi="Times New Roman" w:cs="Times New Roman"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num w:numId="1" w16cid:durableId="389695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0D9"/>
    <w:rsid w:val="00024D6C"/>
    <w:rsid w:val="00030A4B"/>
    <w:rsid w:val="00143965"/>
    <w:rsid w:val="00146FF1"/>
    <w:rsid w:val="001519F4"/>
    <w:rsid w:val="001910D7"/>
    <w:rsid w:val="00254652"/>
    <w:rsid w:val="00286C25"/>
    <w:rsid w:val="002B463B"/>
    <w:rsid w:val="003413B6"/>
    <w:rsid w:val="00357161"/>
    <w:rsid w:val="00365945"/>
    <w:rsid w:val="0037598F"/>
    <w:rsid w:val="003C0F17"/>
    <w:rsid w:val="004A31C0"/>
    <w:rsid w:val="00530FB0"/>
    <w:rsid w:val="00571290"/>
    <w:rsid w:val="005B7128"/>
    <w:rsid w:val="005F72E8"/>
    <w:rsid w:val="00616017"/>
    <w:rsid w:val="00664A26"/>
    <w:rsid w:val="00681D94"/>
    <w:rsid w:val="006A0722"/>
    <w:rsid w:val="00740E88"/>
    <w:rsid w:val="00746BF1"/>
    <w:rsid w:val="008F10BB"/>
    <w:rsid w:val="009460BE"/>
    <w:rsid w:val="00C1239C"/>
    <w:rsid w:val="00C83A57"/>
    <w:rsid w:val="00CD50D9"/>
    <w:rsid w:val="00CE2361"/>
    <w:rsid w:val="00CE71E3"/>
    <w:rsid w:val="00E0716A"/>
    <w:rsid w:val="00E33AEB"/>
    <w:rsid w:val="00E354DC"/>
    <w:rsid w:val="00F01372"/>
    <w:rsid w:val="00F02B12"/>
    <w:rsid w:val="00F52D61"/>
    <w:rsid w:val="00F8095A"/>
    <w:rsid w:val="00F9592E"/>
    <w:rsid w:val="00FA5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46F78"/>
  <w15:docId w15:val="{9804DC9E-119F-4A7C-A3B5-42E146839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GB" w:eastAsia="en-GB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tabs>
        <w:tab w:val="left" w:pos="504"/>
      </w:tabs>
      <w:spacing w:before="480" w:after="0"/>
      <w:jc w:val="left"/>
      <w:outlineLvl w:val="0"/>
    </w:pPr>
    <w:rPr>
      <w:b/>
      <w:color w:val="000000"/>
      <w:sz w:val="48"/>
      <w:szCs w:val="48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0" w:line="480" w:lineRule="auto"/>
      <w:outlineLvl w:val="1"/>
    </w:pPr>
    <w:rPr>
      <w:b/>
      <w:color w:val="000000"/>
      <w:sz w:val="28"/>
      <w:szCs w:val="28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0" w:line="240" w:lineRule="auto"/>
      <w:ind w:left="106" w:right="318"/>
      <w:outlineLvl w:val="3"/>
    </w:pPr>
    <w:rPr>
      <w:i/>
      <w:color w:val="000000"/>
    </w:rPr>
  </w:style>
  <w:style w:type="paragraph" w:styleId="Titolo5">
    <w:name w:val="heading 5"/>
    <w:basedOn w:val="Normale"/>
    <w:next w:val="Normale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outlineLvl w:val="4"/>
    </w:pPr>
    <w:rPr>
      <w:color w:val="000000"/>
      <w:sz w:val="20"/>
      <w:szCs w:val="2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Intestazione">
    <w:name w:val="header"/>
    <w:basedOn w:val="Normale"/>
    <w:link w:val="IntestazioneCarattere"/>
    <w:uiPriority w:val="99"/>
    <w:unhideWhenUsed/>
    <w:rsid w:val="00030A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30A4B"/>
  </w:style>
  <w:style w:type="paragraph" w:styleId="Pidipagina">
    <w:name w:val="footer"/>
    <w:basedOn w:val="Normale"/>
    <w:link w:val="PidipaginaCarattere"/>
    <w:uiPriority w:val="99"/>
    <w:unhideWhenUsed/>
    <w:rsid w:val="00030A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30A4B"/>
  </w:style>
  <w:style w:type="character" w:styleId="Collegamentoipertestuale">
    <w:name w:val="Hyperlink"/>
    <w:basedOn w:val="Carpredefinitoparagrafo"/>
    <w:uiPriority w:val="99"/>
    <w:unhideWhenUsed/>
    <w:rsid w:val="00F9592E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9592E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01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01372"/>
    <w:rPr>
      <w:rFonts w:ascii="Tahoma" w:hAnsi="Tahoma" w:cs="Tahoma"/>
      <w:sz w:val="16"/>
      <w:szCs w:val="16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3A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w3xaXpkPTPjZz6vfjzfbRzNpSQ==">CgMxLjAyDmguN3pqNGtmOHN3dWJ1Mg5oLjZlbTVnNTVkbTB3bzIOaC5tb2hjdmkxb3FkNDgyDmguaHR4eXg3cGtlNnUzMg5oLm5iM29rdjg3d2dsMDgAaiEKFHN1Z2dlc3QuYzY0ajBkdDYzcWE4EglBbm9ueW1vdXNqKwoUc3VnZ2VzdC43dHZ1NjN2OXN3ODcSE0dpb3Zhbm5pIE1hcnRpbmVsbGlqKwoUc3VnZ2VzdC5jZDJsMDlsazFvancSE0dpb3Zhbm5pIE1hcnRpbmVsbGlqIQoUc3VnZ2VzdC5hZjgydGhiMWt3amMSCUFub255bW91c2ohChRzdWdnZXN0LmkzZHRvNzh3bXRhbxIJQW5vbnltb3VzciExWEpseHV3Sjc4Q2l3TUVuVGFSaG13bG1HX3dCaGNkYW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262</Words>
  <Characters>1500</Characters>
  <Application>Microsoft Office Word</Application>
  <DocSecurity>0</DocSecurity>
  <Lines>12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Giuliana Rossi</dc:creator>
  <cp:lastModifiedBy>Giuliana Rossi</cp:lastModifiedBy>
  <cp:revision>3</cp:revision>
  <dcterms:created xsi:type="dcterms:W3CDTF">2026-09-08T12:55:00Z</dcterms:created>
  <dcterms:modified xsi:type="dcterms:W3CDTF">2026-09-08T12:55:00Z</dcterms:modified>
</cp:coreProperties>
</file>